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F9" w:rsidRDefault="00655641" w:rsidP="00655641">
      <w:pPr>
        <w:rPr>
          <w:b/>
          <w:sz w:val="24"/>
          <w:szCs w:val="24"/>
        </w:rPr>
      </w:pPr>
      <w:r>
        <w:rPr>
          <w:b/>
          <w:noProof/>
          <w:sz w:val="24"/>
          <w:szCs w:val="24"/>
        </w:rPr>
        <w:drawing>
          <wp:inline distT="0" distB="0" distL="0" distR="0">
            <wp:extent cx="1810482" cy="77183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6">
                      <a:extLst>
                        <a:ext uri="{28A0092B-C50C-407E-A947-70E740481C1C}">
                          <a14:useLocalDpi xmlns:a14="http://schemas.microsoft.com/office/drawing/2010/main" val="0"/>
                        </a:ext>
                      </a:extLst>
                    </a:blip>
                    <a:stretch>
                      <a:fillRect/>
                    </a:stretch>
                  </pic:blipFill>
                  <pic:spPr>
                    <a:xfrm>
                      <a:off x="0" y="0"/>
                      <a:ext cx="1810482" cy="771837"/>
                    </a:xfrm>
                    <a:prstGeom prst="rect">
                      <a:avLst/>
                    </a:prstGeom>
                  </pic:spPr>
                </pic:pic>
              </a:graphicData>
            </a:graphic>
          </wp:inline>
        </w:drawing>
      </w:r>
    </w:p>
    <w:p w:rsidR="007A4A2A" w:rsidRDefault="007A4A2A" w:rsidP="00655641">
      <w:pPr>
        <w:pStyle w:val="Heading1"/>
      </w:pPr>
      <w:r w:rsidRPr="007A4A2A">
        <w:t>Scope of Work - Wiring and Equipment Clean-up</w:t>
      </w:r>
      <w:r w:rsidR="00613139">
        <w:t xml:space="preserve">                                          </w:t>
      </w:r>
      <w:r w:rsidR="00613139">
        <w:t>Version 1.05 12/2/14</w:t>
      </w:r>
    </w:p>
    <w:p w:rsidR="00655641" w:rsidRPr="00655641" w:rsidRDefault="00655641" w:rsidP="00655641">
      <w:pPr>
        <w:pStyle w:val="Heading2"/>
      </w:pPr>
      <w:r w:rsidRPr="00655641">
        <w:t>Communication Expense Group (</w:t>
      </w:r>
      <w:proofErr w:type="spellStart"/>
      <w:r w:rsidRPr="00655641">
        <w:t>CEG</w:t>
      </w:r>
      <w:proofErr w:type="spellEnd"/>
      <w:r w:rsidRPr="00655641">
        <w:t>)</w:t>
      </w:r>
    </w:p>
    <w:p w:rsidR="00C45590" w:rsidRPr="007A4A2A" w:rsidRDefault="007A4A2A" w:rsidP="007A4A2A">
      <w:pPr>
        <w:spacing w:line="240" w:lineRule="auto"/>
        <w:contextualSpacing/>
        <w:rPr>
          <w:sz w:val="24"/>
          <w:szCs w:val="24"/>
        </w:rPr>
      </w:pPr>
      <w:r w:rsidRPr="007A4A2A">
        <w:rPr>
          <w:sz w:val="24"/>
          <w:szCs w:val="24"/>
        </w:rPr>
        <w:t xml:space="preserve">Client: </w:t>
      </w:r>
      <w:r w:rsidR="00C45590" w:rsidRPr="007A4A2A">
        <w:rPr>
          <w:sz w:val="24"/>
          <w:szCs w:val="24"/>
        </w:rPr>
        <w:t>YES Communities – Palms of Archer</w:t>
      </w:r>
    </w:p>
    <w:p w:rsidR="007A4A2A" w:rsidRPr="007A4A2A" w:rsidRDefault="007A4A2A" w:rsidP="007A4A2A">
      <w:pPr>
        <w:spacing w:line="240" w:lineRule="auto"/>
        <w:contextualSpacing/>
        <w:rPr>
          <w:sz w:val="24"/>
          <w:szCs w:val="24"/>
        </w:rPr>
      </w:pPr>
      <w:r w:rsidRPr="007A4A2A">
        <w:rPr>
          <w:sz w:val="24"/>
          <w:szCs w:val="24"/>
        </w:rPr>
        <w:t xml:space="preserve">Physical Address: </w:t>
      </w:r>
      <w:r w:rsidR="00D95B5A" w:rsidRPr="00D95B5A">
        <w:rPr>
          <w:sz w:val="24"/>
          <w:szCs w:val="24"/>
        </w:rPr>
        <w:t>7117 Southwest Archer Road</w:t>
      </w:r>
      <w:r w:rsidR="00D95B5A">
        <w:rPr>
          <w:sz w:val="24"/>
          <w:szCs w:val="24"/>
        </w:rPr>
        <w:t xml:space="preserve">, </w:t>
      </w:r>
      <w:r w:rsidR="00D95B5A" w:rsidRPr="00D95B5A">
        <w:rPr>
          <w:sz w:val="24"/>
          <w:szCs w:val="24"/>
        </w:rPr>
        <w:t>Gainesville</w:t>
      </w:r>
      <w:r w:rsidR="00D95B5A">
        <w:rPr>
          <w:sz w:val="24"/>
          <w:szCs w:val="24"/>
        </w:rPr>
        <w:t>, Florida 32608</w:t>
      </w:r>
    </w:p>
    <w:p w:rsidR="007A4A2A" w:rsidRPr="007A4A2A" w:rsidRDefault="007A4A2A" w:rsidP="007A4A2A">
      <w:pPr>
        <w:spacing w:line="240" w:lineRule="auto"/>
        <w:contextualSpacing/>
        <w:rPr>
          <w:b/>
          <w:sz w:val="24"/>
          <w:szCs w:val="24"/>
        </w:rPr>
      </w:pPr>
      <w:r w:rsidRPr="007A4A2A">
        <w:rPr>
          <w:sz w:val="24"/>
          <w:szCs w:val="24"/>
        </w:rPr>
        <w:t>POC: CEG Support Team, 800-908-2340</w:t>
      </w:r>
      <w:r w:rsidRPr="007A4A2A">
        <w:rPr>
          <w:b/>
          <w:sz w:val="24"/>
          <w:szCs w:val="24"/>
        </w:rPr>
        <w:t xml:space="preserve"> </w:t>
      </w:r>
      <w:hyperlink r:id="rId7" w:history="1">
        <w:r w:rsidRPr="007A4A2A">
          <w:rPr>
            <w:rStyle w:val="Hyperlink"/>
            <w:b/>
            <w:sz w:val="24"/>
            <w:szCs w:val="24"/>
          </w:rPr>
          <w:t>support@ceg-solutions.com</w:t>
        </w:r>
      </w:hyperlink>
    </w:p>
    <w:p w:rsidR="00D23DF9" w:rsidRDefault="00D23DF9" w:rsidP="00680141">
      <w:pPr>
        <w:rPr>
          <w:b/>
          <w:sz w:val="24"/>
          <w:szCs w:val="24"/>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b/>
          <w:sz w:val="24"/>
          <w:szCs w:val="24"/>
        </w:rPr>
        <w:t>1.0 Technician Check-In</w:t>
      </w:r>
    </w:p>
    <w:p w:rsidR="009962EE" w:rsidRPr="009962EE" w:rsidRDefault="009962EE" w:rsidP="009962EE">
      <w:pPr>
        <w:spacing w:before="0" w:line="240" w:lineRule="auto"/>
        <w:contextualSpacing/>
        <w:rPr>
          <w:rFonts w:eastAsiaTheme="minorHAnsi"/>
          <w:sz w:val="24"/>
          <w:szCs w:val="24"/>
        </w:rPr>
      </w:pPr>
      <w:r w:rsidRPr="009962EE">
        <w:rPr>
          <w:rFonts w:eastAsiaTheme="minorHAnsi"/>
          <w:sz w:val="24"/>
          <w:szCs w:val="24"/>
        </w:rPr>
        <w:t xml:space="preserve">Call </w:t>
      </w:r>
      <w:proofErr w:type="spellStart"/>
      <w:r w:rsidRPr="009962EE">
        <w:rPr>
          <w:rFonts w:eastAsiaTheme="minorHAnsi"/>
          <w:sz w:val="24"/>
          <w:szCs w:val="24"/>
        </w:rPr>
        <w:t>CEG</w:t>
      </w:r>
      <w:proofErr w:type="spellEnd"/>
      <w:r w:rsidRPr="009962EE">
        <w:rPr>
          <w:rFonts w:eastAsiaTheme="minorHAnsi"/>
          <w:sz w:val="24"/>
          <w:szCs w:val="24"/>
        </w:rPr>
        <w:t xml:space="preserve"> at 800-908-2340 upon arrival and prior to departure. Take before and after pictures of network and surroundings and send the pictures to </w:t>
      </w:r>
      <w:hyperlink r:id="rId8" w:history="1">
        <w:r w:rsidRPr="009962EE">
          <w:rPr>
            <w:rFonts w:eastAsiaTheme="minorHAnsi"/>
            <w:color w:val="0000FF" w:themeColor="hyperlink"/>
            <w:sz w:val="24"/>
            <w:szCs w:val="24"/>
            <w:u w:val="single"/>
          </w:rPr>
          <w:t>support@ceg-solutioins.com</w:t>
        </w:r>
      </w:hyperlink>
      <w:r w:rsidRPr="009962EE">
        <w:rPr>
          <w:rFonts w:eastAsiaTheme="minorHAnsi"/>
          <w:sz w:val="24"/>
          <w:szCs w:val="24"/>
        </w:rPr>
        <w:t xml:space="preserve">. Failure to complete the </w:t>
      </w:r>
      <w:proofErr w:type="spellStart"/>
      <w:r w:rsidRPr="009962EE">
        <w:rPr>
          <w:rFonts w:eastAsiaTheme="minorHAnsi"/>
          <w:sz w:val="24"/>
          <w:szCs w:val="24"/>
        </w:rPr>
        <w:t>CEG</w:t>
      </w:r>
      <w:proofErr w:type="spellEnd"/>
      <w:r w:rsidRPr="009962EE">
        <w:rPr>
          <w:rFonts w:eastAsiaTheme="minorHAnsi"/>
          <w:sz w:val="24"/>
          <w:szCs w:val="24"/>
        </w:rPr>
        <w:t xml:space="preserve"> check-out process will prevent your company from being paid.   </w:t>
      </w:r>
    </w:p>
    <w:p w:rsidR="009962EE" w:rsidRPr="009962EE" w:rsidRDefault="009962EE" w:rsidP="009962EE">
      <w:pPr>
        <w:spacing w:before="0" w:line="240" w:lineRule="auto"/>
        <w:contextualSpacing/>
        <w:rPr>
          <w:rFonts w:eastAsiaTheme="minorHAnsi"/>
          <w:b/>
          <w:sz w:val="24"/>
          <w:szCs w:val="24"/>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b/>
          <w:sz w:val="24"/>
          <w:szCs w:val="24"/>
        </w:rPr>
        <w:t>2.0 General Requirements</w:t>
      </w:r>
    </w:p>
    <w:p w:rsidR="009962EE" w:rsidRPr="009962EE" w:rsidRDefault="009962EE" w:rsidP="009962EE">
      <w:pPr>
        <w:spacing w:before="0" w:line="240" w:lineRule="auto"/>
        <w:contextualSpacing/>
        <w:rPr>
          <w:rFonts w:eastAsiaTheme="minorHAnsi"/>
          <w:sz w:val="24"/>
          <w:szCs w:val="24"/>
        </w:rPr>
      </w:pPr>
      <w:r w:rsidRPr="009962EE">
        <w:rPr>
          <w:rFonts w:eastAsiaTheme="minorHAnsi"/>
          <w:sz w:val="24"/>
          <w:szCs w:val="24"/>
        </w:rPr>
        <w:t xml:space="preserve">Install new backboard, new patch panel, mount existing equipment to backboard, install necessary cabling. Test network (phones, printers, time clocks, internet connectivity). </w:t>
      </w:r>
    </w:p>
    <w:p w:rsidR="009962EE" w:rsidRPr="009962EE" w:rsidRDefault="009962EE" w:rsidP="009962EE">
      <w:pPr>
        <w:spacing w:before="0" w:line="240" w:lineRule="auto"/>
        <w:contextualSpacing/>
        <w:rPr>
          <w:rFonts w:eastAsiaTheme="minorHAnsi"/>
          <w:sz w:val="24"/>
          <w:szCs w:val="24"/>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sz w:val="24"/>
          <w:szCs w:val="24"/>
        </w:rPr>
        <w:t>New equipment or supplies to be purchased are identified on Attachment 1.</w:t>
      </w:r>
    </w:p>
    <w:p w:rsidR="009962EE" w:rsidRPr="009962EE" w:rsidRDefault="009962EE" w:rsidP="009962EE">
      <w:pPr>
        <w:spacing w:before="0" w:line="240" w:lineRule="auto"/>
        <w:contextualSpacing/>
        <w:rPr>
          <w:rFonts w:eastAsiaTheme="minorHAnsi"/>
          <w:b/>
          <w:sz w:val="24"/>
          <w:szCs w:val="24"/>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b/>
          <w:sz w:val="24"/>
          <w:szCs w:val="24"/>
        </w:rPr>
        <w:t xml:space="preserve">Tasks </w:t>
      </w:r>
      <w:proofErr w:type="gramStart"/>
      <w:r w:rsidRPr="009962EE">
        <w:rPr>
          <w:rFonts w:eastAsiaTheme="minorHAnsi"/>
          <w:b/>
          <w:sz w:val="24"/>
          <w:szCs w:val="24"/>
        </w:rPr>
        <w:t>To</w:t>
      </w:r>
      <w:proofErr w:type="gramEnd"/>
      <w:r w:rsidRPr="009962EE">
        <w:rPr>
          <w:rFonts w:eastAsiaTheme="minorHAnsi"/>
          <w:b/>
          <w:sz w:val="24"/>
          <w:szCs w:val="24"/>
        </w:rPr>
        <w:t xml:space="preserve"> Be Completed</w:t>
      </w:r>
    </w:p>
    <w:p w:rsidR="009962EE" w:rsidRPr="009962EE" w:rsidRDefault="009962EE" w:rsidP="009962EE">
      <w:pPr>
        <w:spacing w:before="0" w:line="240" w:lineRule="auto"/>
        <w:contextualSpacing/>
        <w:rPr>
          <w:rFonts w:eastAsiaTheme="minorHAnsi"/>
          <w:b/>
          <w:sz w:val="24"/>
          <w:szCs w:val="24"/>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b/>
          <w:sz w:val="24"/>
          <w:szCs w:val="24"/>
        </w:rPr>
        <w:t>4.0 Mount Backboard</w:t>
      </w:r>
    </w:p>
    <w:p w:rsidR="009962EE" w:rsidRPr="009962EE" w:rsidRDefault="009962EE" w:rsidP="009962EE">
      <w:pPr>
        <w:spacing w:before="0" w:line="240" w:lineRule="auto"/>
        <w:contextualSpacing/>
        <w:rPr>
          <w:rFonts w:eastAsiaTheme="minorHAnsi"/>
          <w:sz w:val="24"/>
          <w:szCs w:val="24"/>
        </w:rPr>
      </w:pPr>
      <w:r w:rsidRPr="009962EE">
        <w:rPr>
          <w:rFonts w:eastAsiaTheme="minorHAnsi"/>
          <w:sz w:val="24"/>
          <w:szCs w:val="24"/>
        </w:rPr>
        <w:t xml:space="preserve">Permanently secure backboard to wall using appropriate mounting hardware. The specific mounting location of the backboard will be determined by </w:t>
      </w:r>
      <w:proofErr w:type="spellStart"/>
      <w:r w:rsidRPr="009962EE">
        <w:rPr>
          <w:rFonts w:eastAsiaTheme="minorHAnsi"/>
          <w:sz w:val="24"/>
          <w:szCs w:val="24"/>
        </w:rPr>
        <w:t>CEG</w:t>
      </w:r>
      <w:proofErr w:type="spellEnd"/>
      <w:r w:rsidRPr="009962EE">
        <w:rPr>
          <w:rFonts w:eastAsiaTheme="minorHAnsi"/>
          <w:sz w:val="24"/>
          <w:szCs w:val="24"/>
        </w:rPr>
        <w:t xml:space="preserve"> during the check-in process. </w:t>
      </w:r>
    </w:p>
    <w:p w:rsidR="009962EE" w:rsidRPr="009962EE" w:rsidRDefault="009962EE" w:rsidP="009962EE">
      <w:pPr>
        <w:spacing w:before="0" w:line="240" w:lineRule="auto"/>
        <w:contextualSpacing/>
        <w:rPr>
          <w:rFonts w:eastAsiaTheme="minorHAnsi"/>
          <w:sz w:val="24"/>
          <w:szCs w:val="24"/>
        </w:rPr>
      </w:pPr>
    </w:p>
    <w:p w:rsidR="00C959F7" w:rsidRDefault="009962EE" w:rsidP="009962EE">
      <w:pPr>
        <w:spacing w:before="0" w:line="240" w:lineRule="auto"/>
        <w:contextualSpacing/>
        <w:rPr>
          <w:rFonts w:eastAsiaTheme="minorHAnsi"/>
          <w:sz w:val="24"/>
          <w:szCs w:val="24"/>
        </w:rPr>
      </w:pPr>
      <w:r w:rsidRPr="009962EE">
        <w:rPr>
          <w:rFonts w:eastAsiaTheme="minorHAnsi"/>
          <w:sz w:val="24"/>
          <w:szCs w:val="24"/>
        </w:rPr>
        <w:t xml:space="preserve">As a general rule, the top of the backboard should be mounted 6’ 5”from the floor and with the 2’ section of the backboard mounted horizontally.  Use </w:t>
      </w:r>
      <w:r>
        <w:rPr>
          <w:rFonts w:eastAsiaTheme="minorHAnsi"/>
          <w:sz w:val="24"/>
          <w:szCs w:val="24"/>
        </w:rPr>
        <w:t>Four</w:t>
      </w:r>
      <w:r w:rsidRPr="009962EE">
        <w:rPr>
          <w:rFonts w:eastAsiaTheme="minorHAnsi"/>
          <w:sz w:val="24"/>
          <w:szCs w:val="24"/>
        </w:rPr>
        <w:t xml:space="preserve"> 1 ½ “molly screws attached 2” in from each corner of the backboard.</w:t>
      </w:r>
    </w:p>
    <w:p w:rsidR="009962EE" w:rsidRPr="009962EE" w:rsidRDefault="009962EE" w:rsidP="009962EE">
      <w:pPr>
        <w:spacing w:before="0" w:line="240" w:lineRule="auto"/>
        <w:contextualSpacing/>
        <w:rPr>
          <w:rFonts w:eastAsiaTheme="minorHAnsi"/>
          <w:sz w:val="24"/>
          <w:szCs w:val="24"/>
        </w:rPr>
      </w:pPr>
      <w:r>
        <w:rPr>
          <w:rFonts w:eastAsiaTheme="minorHAnsi"/>
          <w:sz w:val="24"/>
          <w:szCs w:val="24"/>
        </w:rPr>
        <w:br/>
      </w:r>
    </w:p>
    <w:p w:rsidR="009962EE" w:rsidRDefault="009962EE" w:rsidP="009962EE">
      <w:pPr>
        <w:numPr>
          <w:ilvl w:val="0"/>
          <w:numId w:val="3"/>
        </w:numPr>
        <w:spacing w:before="0" w:line="240" w:lineRule="auto"/>
        <w:contextualSpacing/>
        <w:rPr>
          <w:rFonts w:eastAsiaTheme="minorHAnsi"/>
          <w:sz w:val="24"/>
          <w:szCs w:val="24"/>
          <w:u w:val="single"/>
        </w:rPr>
      </w:pPr>
      <w:r w:rsidRPr="009962EE">
        <w:rPr>
          <w:rFonts w:eastAsiaTheme="minorHAnsi"/>
          <w:sz w:val="24"/>
          <w:szCs w:val="24"/>
        </w:rPr>
        <w:t xml:space="preserve">Do not attach the backboard where its presence will cause interference with existing infrastructure (doors, cabinetry, electrical, plumbing, etc.). </w:t>
      </w:r>
      <w:r w:rsidRPr="009962EE">
        <w:rPr>
          <w:rFonts w:eastAsiaTheme="minorHAnsi"/>
          <w:sz w:val="24"/>
          <w:szCs w:val="24"/>
          <w:u w:val="single"/>
        </w:rPr>
        <w:t xml:space="preserve">Check for plumbing or electrical wiring before drilling through wall. </w:t>
      </w:r>
    </w:p>
    <w:p w:rsidR="009962EE" w:rsidRPr="009962EE" w:rsidRDefault="009962EE" w:rsidP="009962EE">
      <w:pPr>
        <w:spacing w:before="0" w:line="240" w:lineRule="auto"/>
        <w:ind w:left="720"/>
        <w:contextualSpacing/>
        <w:rPr>
          <w:rFonts w:eastAsiaTheme="minorHAnsi"/>
          <w:sz w:val="24"/>
          <w:szCs w:val="24"/>
          <w:u w:val="single"/>
        </w:rPr>
      </w:pPr>
    </w:p>
    <w:p w:rsidR="009962EE" w:rsidRPr="009962EE" w:rsidRDefault="009962EE" w:rsidP="009962EE">
      <w:pPr>
        <w:spacing w:before="0" w:line="240" w:lineRule="auto"/>
        <w:contextualSpacing/>
        <w:rPr>
          <w:rFonts w:eastAsiaTheme="minorHAnsi"/>
          <w:b/>
          <w:sz w:val="24"/>
          <w:szCs w:val="24"/>
        </w:rPr>
      </w:pPr>
      <w:r w:rsidRPr="009962EE">
        <w:rPr>
          <w:rFonts w:eastAsiaTheme="minorHAnsi"/>
          <w:b/>
          <w:sz w:val="24"/>
          <w:szCs w:val="24"/>
        </w:rPr>
        <w:t xml:space="preserve">5.0 Install Equipment </w:t>
      </w:r>
    </w:p>
    <w:p w:rsidR="009962EE" w:rsidRPr="009962EE" w:rsidRDefault="009962EE" w:rsidP="009962EE">
      <w:pPr>
        <w:spacing w:before="0" w:line="240" w:lineRule="auto"/>
        <w:contextualSpacing/>
        <w:rPr>
          <w:rFonts w:eastAsiaTheme="minorHAnsi"/>
          <w:sz w:val="24"/>
          <w:szCs w:val="24"/>
        </w:rPr>
      </w:pPr>
      <w:r w:rsidRPr="009962EE">
        <w:rPr>
          <w:rFonts w:eastAsiaTheme="minorHAnsi"/>
          <w:sz w:val="24"/>
          <w:szCs w:val="24"/>
        </w:rPr>
        <w:t>The network equipment is to be mounted to the backboard securely using screws mounted to the holes in the back of the equipment. If the equipment cannot be mounted using screws, use a strap that will allow access to cabling and the monitoring lights (if applicable).</w:t>
      </w:r>
    </w:p>
    <w:p w:rsidR="009962EE" w:rsidRPr="009962EE" w:rsidRDefault="009962EE" w:rsidP="009962EE">
      <w:pPr>
        <w:spacing w:before="0" w:line="240" w:lineRule="auto"/>
        <w:contextualSpacing/>
        <w:rPr>
          <w:rFonts w:eastAsiaTheme="minorHAnsi"/>
          <w:sz w:val="24"/>
          <w:szCs w:val="24"/>
        </w:rPr>
      </w:pPr>
    </w:p>
    <w:p w:rsidR="009962EE" w:rsidRPr="009962EE" w:rsidRDefault="009962EE" w:rsidP="009962EE">
      <w:pPr>
        <w:spacing w:before="0" w:line="240" w:lineRule="auto"/>
        <w:contextualSpacing/>
        <w:rPr>
          <w:rFonts w:eastAsiaTheme="minorHAnsi"/>
          <w:sz w:val="24"/>
          <w:szCs w:val="24"/>
        </w:rPr>
      </w:pPr>
      <w:r w:rsidRPr="009962EE">
        <w:rPr>
          <w:rFonts w:eastAsiaTheme="minorHAnsi"/>
          <w:sz w:val="24"/>
          <w:szCs w:val="24"/>
        </w:rPr>
        <w:t>Network equipment should be mounted on the left side of the backboard from the top of the backboard in the following sequence (see drawing 2 for additional information):</w:t>
      </w:r>
    </w:p>
    <w:p w:rsidR="009962EE" w:rsidRPr="009962EE" w:rsidRDefault="009962EE" w:rsidP="009962EE">
      <w:pPr>
        <w:numPr>
          <w:ilvl w:val="0"/>
          <w:numId w:val="2"/>
        </w:numPr>
        <w:spacing w:before="0" w:line="240" w:lineRule="auto"/>
        <w:contextualSpacing/>
        <w:rPr>
          <w:rFonts w:eastAsiaTheme="minorHAnsi"/>
          <w:sz w:val="24"/>
          <w:szCs w:val="24"/>
        </w:rPr>
      </w:pPr>
      <w:r w:rsidRPr="009962EE">
        <w:rPr>
          <w:rFonts w:eastAsiaTheme="minorHAnsi"/>
          <w:sz w:val="24"/>
          <w:szCs w:val="24"/>
        </w:rPr>
        <w:t>Patch panel</w:t>
      </w:r>
    </w:p>
    <w:p w:rsidR="009962EE" w:rsidRPr="009962EE" w:rsidRDefault="009962EE" w:rsidP="009962EE">
      <w:pPr>
        <w:numPr>
          <w:ilvl w:val="0"/>
          <w:numId w:val="2"/>
        </w:numPr>
        <w:spacing w:before="0" w:line="240" w:lineRule="auto"/>
        <w:contextualSpacing/>
        <w:rPr>
          <w:rFonts w:eastAsiaTheme="minorHAnsi"/>
          <w:sz w:val="24"/>
          <w:szCs w:val="24"/>
        </w:rPr>
      </w:pPr>
      <w:r w:rsidRPr="009962EE">
        <w:rPr>
          <w:rFonts w:eastAsiaTheme="minorHAnsi"/>
          <w:sz w:val="24"/>
          <w:szCs w:val="24"/>
        </w:rPr>
        <w:lastRenderedPageBreak/>
        <w:t>Switches</w:t>
      </w:r>
    </w:p>
    <w:p w:rsidR="009962EE" w:rsidRPr="009962EE" w:rsidRDefault="009962EE" w:rsidP="009962EE">
      <w:pPr>
        <w:numPr>
          <w:ilvl w:val="0"/>
          <w:numId w:val="2"/>
        </w:numPr>
        <w:spacing w:before="0" w:line="240" w:lineRule="auto"/>
        <w:contextualSpacing/>
        <w:rPr>
          <w:rFonts w:eastAsiaTheme="minorHAnsi"/>
          <w:sz w:val="24"/>
          <w:szCs w:val="24"/>
        </w:rPr>
      </w:pPr>
      <w:r w:rsidRPr="009962EE">
        <w:rPr>
          <w:rFonts w:eastAsiaTheme="minorHAnsi"/>
          <w:sz w:val="24"/>
          <w:szCs w:val="24"/>
        </w:rPr>
        <w:t xml:space="preserve">Routers </w:t>
      </w:r>
    </w:p>
    <w:p w:rsidR="009962EE" w:rsidRPr="009962EE" w:rsidRDefault="009962EE" w:rsidP="009962EE">
      <w:pPr>
        <w:numPr>
          <w:ilvl w:val="0"/>
          <w:numId w:val="2"/>
        </w:numPr>
        <w:spacing w:before="0" w:line="240" w:lineRule="auto"/>
        <w:contextualSpacing/>
        <w:rPr>
          <w:rFonts w:eastAsiaTheme="minorHAnsi"/>
          <w:sz w:val="24"/>
          <w:szCs w:val="24"/>
        </w:rPr>
      </w:pPr>
      <w:r w:rsidRPr="009962EE">
        <w:rPr>
          <w:rFonts w:eastAsiaTheme="minorHAnsi"/>
          <w:sz w:val="24"/>
          <w:szCs w:val="24"/>
        </w:rPr>
        <w:t>Modem</w:t>
      </w:r>
    </w:p>
    <w:p w:rsidR="009962EE" w:rsidRPr="009962EE" w:rsidRDefault="009962EE" w:rsidP="009962EE">
      <w:pPr>
        <w:spacing w:before="0" w:line="240" w:lineRule="auto"/>
        <w:rPr>
          <w:rFonts w:eastAsiaTheme="minorHAnsi"/>
          <w:sz w:val="24"/>
          <w:szCs w:val="24"/>
        </w:rPr>
      </w:pPr>
    </w:p>
    <w:p w:rsidR="009962EE" w:rsidRPr="009962EE" w:rsidRDefault="009962EE" w:rsidP="009962EE">
      <w:pPr>
        <w:spacing w:before="0" w:line="240" w:lineRule="auto"/>
        <w:rPr>
          <w:rFonts w:eastAsiaTheme="minorHAnsi"/>
          <w:b/>
          <w:color w:val="365F91" w:themeColor="accent1" w:themeShade="BF"/>
          <w:sz w:val="24"/>
          <w:szCs w:val="24"/>
        </w:rPr>
      </w:pPr>
    </w:p>
    <w:p w:rsidR="009962EE" w:rsidRPr="009962EE" w:rsidRDefault="009962EE" w:rsidP="009962EE">
      <w:pPr>
        <w:spacing w:before="0" w:line="240" w:lineRule="auto"/>
        <w:rPr>
          <w:rFonts w:eastAsiaTheme="minorHAnsi"/>
          <w:b/>
          <w:color w:val="365F91" w:themeColor="accent1" w:themeShade="BF"/>
          <w:sz w:val="24"/>
          <w:szCs w:val="24"/>
        </w:rPr>
      </w:pPr>
      <w:r w:rsidRPr="009962EE">
        <w:rPr>
          <w:rFonts w:eastAsiaTheme="minorHAnsi"/>
          <w:b/>
          <w:color w:val="365F91" w:themeColor="accent1" w:themeShade="BF"/>
          <w:sz w:val="24"/>
          <w:szCs w:val="24"/>
        </w:rPr>
        <w:t xml:space="preserve">Wire and Cable Management </w:t>
      </w:r>
    </w:p>
    <w:p w:rsidR="009962EE" w:rsidRPr="009962EE" w:rsidRDefault="009962EE" w:rsidP="009962EE">
      <w:pPr>
        <w:spacing w:before="0" w:line="240" w:lineRule="auto"/>
        <w:rPr>
          <w:rFonts w:eastAsiaTheme="minorHAnsi"/>
          <w:b/>
          <w:color w:val="365F91" w:themeColor="accent1" w:themeShade="BF"/>
          <w:sz w:val="24"/>
          <w:szCs w:val="24"/>
        </w:rPr>
      </w:pPr>
      <w:r w:rsidRPr="009962EE">
        <w:rPr>
          <w:rFonts w:eastAsiaTheme="minorHAnsi"/>
          <w:b/>
          <w:color w:val="365F91" w:themeColor="accent1" w:themeShade="BF"/>
          <w:sz w:val="24"/>
          <w:szCs w:val="24"/>
        </w:rPr>
        <w:t xml:space="preserve">Install patch panel, router </w:t>
      </w:r>
    </w:p>
    <w:p w:rsidR="00E36A95" w:rsidRDefault="00E36A95" w:rsidP="00D23DF9">
      <w:pPr>
        <w:spacing w:line="240" w:lineRule="auto"/>
        <w:rPr>
          <w:sz w:val="24"/>
          <w:szCs w:val="24"/>
        </w:rPr>
      </w:pPr>
    </w:p>
    <w:p w:rsidR="00E36A95" w:rsidRPr="007A4A2A" w:rsidRDefault="00E36A95" w:rsidP="009962EE">
      <w:pPr>
        <w:spacing w:line="240" w:lineRule="auto"/>
        <w:rPr>
          <w:b/>
          <w:color w:val="365F91" w:themeColor="accent1" w:themeShade="BF"/>
          <w:sz w:val="24"/>
          <w:szCs w:val="24"/>
        </w:rPr>
      </w:pPr>
    </w:p>
    <w:p w:rsidR="00E36A95" w:rsidRDefault="009346F0" w:rsidP="009346F0">
      <w:pPr>
        <w:spacing w:line="240" w:lineRule="auto"/>
        <w:jc w:val="center"/>
        <w:rPr>
          <w:b/>
          <w:noProof/>
          <w:color w:val="365F91" w:themeColor="accent1" w:themeShade="BF"/>
          <w:sz w:val="24"/>
          <w:szCs w:val="24"/>
        </w:rPr>
      </w:pPr>
      <w:r>
        <w:rPr>
          <w:b/>
          <w:noProof/>
          <w:color w:val="365F91" w:themeColor="accent1" w:themeShade="BF"/>
          <w:sz w:val="24"/>
          <w:szCs w:val="24"/>
        </w:rPr>
        <w:drawing>
          <wp:inline distT="0" distB="0" distL="0" distR="0">
            <wp:extent cx="3564903" cy="4610608"/>
            <wp:effectExtent l="171450" t="171450" r="378460" b="361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 Wall Mounted Backboard Guide for CEG 450a.png"/>
                    <pic:cNvPicPr/>
                  </pic:nvPicPr>
                  <pic:blipFill>
                    <a:blip r:embed="rId9">
                      <a:extLst>
                        <a:ext uri="{28A0092B-C50C-407E-A947-70E740481C1C}">
                          <a14:useLocalDpi xmlns:a14="http://schemas.microsoft.com/office/drawing/2010/main" val="0"/>
                        </a:ext>
                      </a:extLst>
                    </a:blip>
                    <a:stretch>
                      <a:fillRect/>
                    </a:stretch>
                  </pic:blipFill>
                  <pic:spPr>
                    <a:xfrm>
                      <a:off x="0" y="0"/>
                      <a:ext cx="3567394" cy="4613830"/>
                    </a:xfrm>
                    <a:prstGeom prst="rect">
                      <a:avLst/>
                    </a:prstGeom>
                    <a:ln>
                      <a:noFill/>
                    </a:ln>
                    <a:effectLst>
                      <a:outerShdw blurRad="292100" dist="139700" dir="2700000" algn="tl" rotWithShape="0">
                        <a:srgbClr val="333333">
                          <a:alpha val="65000"/>
                        </a:srgbClr>
                      </a:outerShdw>
                    </a:effectLst>
                  </pic:spPr>
                </pic:pic>
              </a:graphicData>
            </a:graphic>
          </wp:inline>
        </w:drawing>
      </w:r>
    </w:p>
    <w:p w:rsidR="009962EE" w:rsidRDefault="009962EE" w:rsidP="009346F0">
      <w:pPr>
        <w:pStyle w:val="NoSpacing"/>
        <w:jc w:val="center"/>
      </w:pPr>
      <w:r>
        <w:t xml:space="preserve">Image 1.0 - </w:t>
      </w:r>
      <w:r w:rsidRPr="009962EE">
        <w:t>SAMPLE DIAGRAM OF 2’ X 3.5’ MOUNTING BACKBOARD</w:t>
      </w:r>
    </w:p>
    <w:p w:rsidR="00613139" w:rsidRDefault="00613139" w:rsidP="00613139">
      <w:pPr>
        <w:pStyle w:val="NoSpacing"/>
        <w:jc w:val="right"/>
      </w:pPr>
    </w:p>
    <w:p w:rsidR="00613139" w:rsidRDefault="00613139" w:rsidP="00613139">
      <w:pPr>
        <w:pStyle w:val="NoSpacing"/>
        <w:jc w:val="right"/>
      </w:pPr>
    </w:p>
    <w:p w:rsidR="00613139" w:rsidRDefault="00C32061" w:rsidP="00C32061">
      <w:pPr>
        <w:pStyle w:val="NoSpacing"/>
        <w:jc w:val="center"/>
      </w:pPr>
      <w:r>
        <w:rPr>
          <w:noProof/>
        </w:rPr>
        <w:lastRenderedPageBreak/>
        <w:drawing>
          <wp:inline distT="0" distB="0" distL="0" distR="0">
            <wp:extent cx="3276600" cy="425333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ice Data.PNG"/>
                    <pic:cNvPicPr/>
                  </pic:nvPicPr>
                  <pic:blipFill>
                    <a:blip r:embed="rId10">
                      <a:extLst>
                        <a:ext uri="{28A0092B-C50C-407E-A947-70E740481C1C}">
                          <a14:useLocalDpi xmlns:a14="http://schemas.microsoft.com/office/drawing/2010/main" val="0"/>
                        </a:ext>
                      </a:extLst>
                    </a:blip>
                    <a:stretch>
                      <a:fillRect/>
                    </a:stretch>
                  </pic:blipFill>
                  <pic:spPr>
                    <a:xfrm>
                      <a:off x="0" y="0"/>
                      <a:ext cx="3277058" cy="4253927"/>
                    </a:xfrm>
                    <a:prstGeom prst="rect">
                      <a:avLst/>
                    </a:prstGeom>
                  </pic:spPr>
                </pic:pic>
              </a:graphicData>
            </a:graphic>
          </wp:inline>
        </w:drawing>
      </w:r>
    </w:p>
    <w:p w:rsidR="00C32061" w:rsidRDefault="00C32061" w:rsidP="00C32061">
      <w:pPr>
        <w:pStyle w:val="NoSpacing"/>
        <w:jc w:val="center"/>
      </w:pPr>
      <w:r w:rsidRPr="00C32061">
        <w:t xml:space="preserve">Image </w:t>
      </w:r>
      <w:r>
        <w:t>2</w:t>
      </w:r>
      <w:r w:rsidRPr="00C32061">
        <w:t xml:space="preserve">.0 - SAMPLE DIAGRAM </w:t>
      </w:r>
      <w:r>
        <w:t>OF NETWORK</w:t>
      </w:r>
    </w:p>
    <w:p w:rsidR="00613139" w:rsidRDefault="00613139" w:rsidP="00613139">
      <w:pPr>
        <w:pStyle w:val="NoSpacing"/>
      </w:pPr>
    </w:p>
    <w:p w:rsidR="00613139" w:rsidRDefault="00613139" w:rsidP="00613139">
      <w:pPr>
        <w:pStyle w:val="NoSpacing"/>
        <w:jc w:val="right"/>
      </w:pPr>
    </w:p>
    <w:p w:rsidR="00613139" w:rsidRDefault="00613139" w:rsidP="00613139">
      <w:pPr>
        <w:pStyle w:val="NoSpacing"/>
        <w:jc w:val="right"/>
      </w:pPr>
    </w:p>
    <w:p w:rsidR="00613139" w:rsidRDefault="007A4A2A" w:rsidP="00613139">
      <w:pPr>
        <w:pStyle w:val="NoSpacing"/>
        <w:jc w:val="right"/>
      </w:pPr>
      <w:r w:rsidRPr="00613139">
        <w:t>Scope of Work - Wiring and Equipment Clean-up</w:t>
      </w:r>
      <w:r w:rsidR="00613139">
        <w:br/>
      </w:r>
      <w:bookmarkStart w:id="0" w:name="_GoBack"/>
      <w:r w:rsidR="00613139">
        <w:t xml:space="preserve">Version </w:t>
      </w:r>
      <w:r w:rsidR="00C32061">
        <w:t>2</w:t>
      </w:r>
      <w:r w:rsidR="00613139">
        <w:t xml:space="preserve">.05 </w:t>
      </w:r>
      <w:bookmarkEnd w:id="0"/>
      <w:r w:rsidR="00613139">
        <w:t>12/2/14</w:t>
      </w:r>
    </w:p>
    <w:p w:rsidR="00613139" w:rsidRPr="00613139" w:rsidRDefault="00613139" w:rsidP="00613139">
      <w:pPr>
        <w:pStyle w:val="NoSpacing"/>
        <w:jc w:val="right"/>
      </w:pPr>
      <w:proofErr w:type="spellStart"/>
      <w:r>
        <w:t>CEG</w:t>
      </w:r>
      <w:proofErr w:type="spellEnd"/>
      <w:r>
        <w:t xml:space="preserve"> Phone 1-800-908-2340</w:t>
      </w:r>
    </w:p>
    <w:sectPr w:rsidR="00613139" w:rsidRPr="00613139" w:rsidSect="005141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7213F"/>
    <w:multiLevelType w:val="hybridMultilevel"/>
    <w:tmpl w:val="6B448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B7A89"/>
    <w:multiLevelType w:val="hybridMultilevel"/>
    <w:tmpl w:val="5A26F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1A5BC7"/>
    <w:multiLevelType w:val="hybridMultilevel"/>
    <w:tmpl w:val="BCE4F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41"/>
    <w:rsid w:val="00064C55"/>
    <w:rsid w:val="001204E9"/>
    <w:rsid w:val="00244FC2"/>
    <w:rsid w:val="00297A2D"/>
    <w:rsid w:val="002A7B2E"/>
    <w:rsid w:val="00345A40"/>
    <w:rsid w:val="003C644F"/>
    <w:rsid w:val="003F4E48"/>
    <w:rsid w:val="004D1194"/>
    <w:rsid w:val="0050706C"/>
    <w:rsid w:val="005100C5"/>
    <w:rsid w:val="005141F0"/>
    <w:rsid w:val="0052388A"/>
    <w:rsid w:val="005B1E1A"/>
    <w:rsid w:val="00613139"/>
    <w:rsid w:val="00655641"/>
    <w:rsid w:val="00680141"/>
    <w:rsid w:val="006B6E9E"/>
    <w:rsid w:val="007A4A2A"/>
    <w:rsid w:val="008878AB"/>
    <w:rsid w:val="008B0FCB"/>
    <w:rsid w:val="008D10A8"/>
    <w:rsid w:val="008E2F62"/>
    <w:rsid w:val="009346F0"/>
    <w:rsid w:val="009962EE"/>
    <w:rsid w:val="00A11483"/>
    <w:rsid w:val="00BD3368"/>
    <w:rsid w:val="00BF2011"/>
    <w:rsid w:val="00C32061"/>
    <w:rsid w:val="00C45590"/>
    <w:rsid w:val="00C959F7"/>
    <w:rsid w:val="00D23DF9"/>
    <w:rsid w:val="00D64F77"/>
    <w:rsid w:val="00D9106B"/>
    <w:rsid w:val="00D95B5A"/>
    <w:rsid w:val="00E36A95"/>
    <w:rsid w:val="00E862AC"/>
    <w:rsid w:val="00F0486D"/>
    <w:rsid w:val="00FA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136326">
      <w:bodyDiv w:val="1"/>
      <w:marLeft w:val="0"/>
      <w:marRight w:val="0"/>
      <w:marTop w:val="0"/>
      <w:marBottom w:val="0"/>
      <w:divBdr>
        <w:top w:val="none" w:sz="0" w:space="0" w:color="auto"/>
        <w:left w:val="none" w:sz="0" w:space="0" w:color="auto"/>
        <w:bottom w:val="none" w:sz="0" w:space="0" w:color="auto"/>
        <w:right w:val="none" w:sz="0" w:space="0" w:color="auto"/>
      </w:divBdr>
    </w:div>
    <w:div w:id="1492064028">
      <w:bodyDiv w:val="1"/>
      <w:marLeft w:val="0"/>
      <w:marRight w:val="0"/>
      <w:marTop w:val="0"/>
      <w:marBottom w:val="0"/>
      <w:divBdr>
        <w:top w:val="none" w:sz="0" w:space="0" w:color="auto"/>
        <w:left w:val="none" w:sz="0" w:space="0" w:color="auto"/>
        <w:bottom w:val="none" w:sz="0" w:space="0" w:color="auto"/>
        <w:right w:val="none" w:sz="0" w:space="0" w:color="auto"/>
      </w:divBdr>
    </w:div>
    <w:div w:id="1577469953">
      <w:bodyDiv w:val="1"/>
      <w:marLeft w:val="0"/>
      <w:marRight w:val="0"/>
      <w:marTop w:val="0"/>
      <w:marBottom w:val="0"/>
      <w:divBdr>
        <w:top w:val="none" w:sz="0" w:space="0" w:color="auto"/>
        <w:left w:val="none" w:sz="0" w:space="0" w:color="auto"/>
        <w:bottom w:val="none" w:sz="0" w:space="0" w:color="auto"/>
        <w:right w:val="none" w:sz="0" w:space="0" w:color="auto"/>
      </w:divBdr>
      <w:divsChild>
        <w:div w:id="1527524254">
          <w:marLeft w:val="0"/>
          <w:marRight w:val="0"/>
          <w:marTop w:val="0"/>
          <w:marBottom w:val="0"/>
          <w:divBdr>
            <w:top w:val="none" w:sz="0" w:space="0" w:color="auto"/>
            <w:left w:val="none" w:sz="0" w:space="0" w:color="auto"/>
            <w:bottom w:val="none" w:sz="0" w:space="0" w:color="auto"/>
            <w:right w:val="none" w:sz="0" w:space="0" w:color="auto"/>
          </w:divBdr>
          <w:divsChild>
            <w:div w:id="1320771563">
              <w:marLeft w:val="0"/>
              <w:marRight w:val="0"/>
              <w:marTop w:val="0"/>
              <w:marBottom w:val="0"/>
              <w:divBdr>
                <w:top w:val="none" w:sz="0" w:space="0" w:color="auto"/>
                <w:left w:val="none" w:sz="0" w:space="0" w:color="auto"/>
                <w:bottom w:val="none" w:sz="0" w:space="0" w:color="auto"/>
                <w:right w:val="none" w:sz="0" w:space="0" w:color="auto"/>
              </w:divBdr>
              <w:divsChild>
                <w:div w:id="851382878">
                  <w:marLeft w:val="0"/>
                  <w:marRight w:val="0"/>
                  <w:marTop w:val="0"/>
                  <w:marBottom w:val="0"/>
                  <w:divBdr>
                    <w:top w:val="none" w:sz="0" w:space="0" w:color="auto"/>
                    <w:left w:val="none" w:sz="0" w:space="0" w:color="auto"/>
                    <w:bottom w:val="none" w:sz="0" w:space="0" w:color="auto"/>
                    <w:right w:val="none" w:sz="0" w:space="0" w:color="auto"/>
                  </w:divBdr>
                  <w:divsChild>
                    <w:div w:id="750009105">
                      <w:marLeft w:val="0"/>
                      <w:marRight w:val="0"/>
                      <w:marTop w:val="0"/>
                      <w:marBottom w:val="0"/>
                      <w:divBdr>
                        <w:top w:val="none" w:sz="0" w:space="0" w:color="auto"/>
                        <w:left w:val="none" w:sz="0" w:space="0" w:color="auto"/>
                        <w:bottom w:val="none" w:sz="0" w:space="0" w:color="auto"/>
                        <w:right w:val="none" w:sz="0" w:space="0" w:color="auto"/>
                      </w:divBdr>
                      <w:divsChild>
                        <w:div w:id="1366296047">
                          <w:marLeft w:val="0"/>
                          <w:marRight w:val="0"/>
                          <w:marTop w:val="0"/>
                          <w:marBottom w:val="0"/>
                          <w:divBdr>
                            <w:top w:val="none" w:sz="0" w:space="0" w:color="auto"/>
                            <w:left w:val="none" w:sz="0" w:space="0" w:color="auto"/>
                            <w:bottom w:val="none" w:sz="0" w:space="0" w:color="auto"/>
                            <w:right w:val="none" w:sz="0" w:space="0" w:color="auto"/>
                          </w:divBdr>
                          <w:divsChild>
                            <w:div w:id="843320319">
                              <w:marLeft w:val="0"/>
                              <w:marRight w:val="0"/>
                              <w:marTop w:val="0"/>
                              <w:marBottom w:val="0"/>
                              <w:divBdr>
                                <w:top w:val="none" w:sz="0" w:space="0" w:color="auto"/>
                                <w:left w:val="none" w:sz="0" w:space="0" w:color="auto"/>
                                <w:bottom w:val="none" w:sz="0" w:space="0" w:color="auto"/>
                                <w:right w:val="none" w:sz="0" w:space="0" w:color="auto"/>
                              </w:divBdr>
                              <w:divsChild>
                                <w:div w:id="20937428">
                                  <w:marLeft w:val="0"/>
                                  <w:marRight w:val="0"/>
                                  <w:marTop w:val="0"/>
                                  <w:marBottom w:val="0"/>
                                  <w:divBdr>
                                    <w:top w:val="none" w:sz="0" w:space="0" w:color="auto"/>
                                    <w:left w:val="none" w:sz="0" w:space="0" w:color="auto"/>
                                    <w:bottom w:val="none" w:sz="0" w:space="0" w:color="auto"/>
                                    <w:right w:val="none" w:sz="0" w:space="0" w:color="auto"/>
                                  </w:divBdr>
                                  <w:divsChild>
                                    <w:div w:id="985628222">
                                      <w:marLeft w:val="0"/>
                                      <w:marRight w:val="0"/>
                                      <w:marTop w:val="0"/>
                                      <w:marBottom w:val="0"/>
                                      <w:divBdr>
                                        <w:top w:val="none" w:sz="0" w:space="0" w:color="auto"/>
                                        <w:left w:val="none" w:sz="0" w:space="0" w:color="auto"/>
                                        <w:bottom w:val="none" w:sz="0" w:space="0" w:color="auto"/>
                                        <w:right w:val="none" w:sz="0" w:space="0" w:color="auto"/>
                                      </w:divBdr>
                                      <w:divsChild>
                                        <w:div w:id="14265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84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ceg-solutioins.com" TargetMode="External"/><Relationship Id="rId3" Type="http://schemas.microsoft.com/office/2007/relationships/stylesWithEffects" Target="stylesWithEffects.xml"/><Relationship Id="rId7" Type="http://schemas.openxmlformats.org/officeDocument/2006/relationships/hyperlink" Target="mailto:support@ceg-solution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CR Consulting</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Robbins</dc:creator>
  <cp:lastModifiedBy>Peter</cp:lastModifiedBy>
  <cp:revision>2</cp:revision>
  <cp:lastPrinted>2014-12-02T17:25:00Z</cp:lastPrinted>
  <dcterms:created xsi:type="dcterms:W3CDTF">2014-12-02T19:41:00Z</dcterms:created>
  <dcterms:modified xsi:type="dcterms:W3CDTF">2014-12-02T19:41:00Z</dcterms:modified>
</cp:coreProperties>
</file>